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https://www.udemy.com/course/complete-machine-learning-and-data-science-zero-to-mastery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is machine learning?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Rule="auto"/>
        <w:rPr>
          <w:rFonts w:ascii="Times New Roman" w:cs="Times New Roman" w:eastAsia="Times New Roman" w:hAnsi="Times New Roman"/>
          <w:color w:val="52525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25252"/>
          <w:sz w:val="24"/>
          <w:szCs w:val="24"/>
          <w:rtl w:val="0"/>
        </w:rPr>
        <w:t xml:space="preserve">Machine learning is a branch of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062ff"/>
            <w:sz w:val="24"/>
            <w:szCs w:val="24"/>
            <w:rtl w:val="0"/>
          </w:rPr>
          <w:t xml:space="preserve">artificial intelligence (AI)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525252"/>
          <w:sz w:val="24"/>
          <w:szCs w:val="24"/>
          <w:rtl w:val="0"/>
        </w:rPr>
        <w:t xml:space="preserve"> and computer science which focuses on the use of data and algorithms to imitate the way that humans learn, gradually improving its accuracy.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525252"/>
          <w:sz w:val="24"/>
          <w:szCs w:val="24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https://teachablemachine.withgoogle.com/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Rule="auto"/>
        <w:ind w:left="720" w:hanging="360"/>
        <w:rPr>
          <w:rFonts w:ascii="Times New Roman" w:cs="Times New Roman" w:eastAsia="Times New Roman" w:hAnsi="Times New Roman"/>
          <w:color w:val="525252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https://ml-playground.com/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Rule="auto"/>
        <w:ind w:left="720" w:firstLine="0"/>
        <w:rPr>
          <w:rFonts w:ascii="Times New Roman" w:cs="Times New Roman" w:eastAsia="Times New Roman" w:hAnsi="Times New Roman"/>
          <w:color w:val="52525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Rule="auto"/>
        <w:rPr>
          <w:rFonts w:ascii="Times New Roman" w:cs="Times New Roman" w:eastAsia="Times New Roman" w:hAnsi="Times New Roman"/>
          <w:color w:val="52525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25252"/>
          <w:sz w:val="24"/>
          <w:szCs w:val="24"/>
          <w:rtl w:val="0"/>
        </w:rPr>
        <w:t xml:space="preserve">Types Of Machine Learning: </w:t>
        <w:br w:type="textWrapping"/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Learn from data and predict something.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green"/>
          <w:rtl w:val="0"/>
        </w:rPr>
        <w:t xml:space="preserve">Supervised learning,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white"/>
          <w:rtl w:val="0"/>
        </w:rPr>
        <w:t xml:space="preserve"> also known as supervised machine learning, is a subcategory of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62ff"/>
            <w:sz w:val="24"/>
            <w:szCs w:val="24"/>
            <w:highlight w:val="white"/>
            <w:rtl w:val="0"/>
          </w:rPr>
          <w:t xml:space="preserve">machine learning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white"/>
          <w:rtl w:val="0"/>
        </w:rPr>
        <w:t xml:space="preserve"> and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62ff"/>
            <w:sz w:val="24"/>
            <w:szCs w:val="24"/>
            <w:highlight w:val="white"/>
            <w:rtl w:val="0"/>
          </w:rPr>
          <w:t xml:space="preserve">artificial intelligence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white"/>
          <w:rtl w:val="0"/>
        </w:rPr>
        <w:t xml:space="preserve">. It is defined by its use of labeled datasets to train algorithms to classify data or predict outcomes accurately.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color w:val="52525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green"/>
          <w:rtl w:val="0"/>
        </w:rPr>
        <w:t xml:space="preserve">Unsupervised learning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  <w:rtl w:val="0"/>
        </w:rPr>
        <w:t xml:space="preserve"> refers to the use of artificial intelligence (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b3ac"/>
            <w:sz w:val="24"/>
            <w:szCs w:val="24"/>
            <w:highlight w:val="white"/>
            <w:u w:val="single"/>
            <w:rtl w:val="0"/>
          </w:rPr>
          <w:t xml:space="preserve">AI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  <w:rtl w:val="0"/>
        </w:rPr>
        <w:t xml:space="preserve">) algorithms to identify patterns in data sets containing data points that are neither classified nor labeled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green"/>
          <w:rtl w:val="0"/>
        </w:rPr>
        <w:t xml:space="preserve">Reinforcement learning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is a machine learning training method based on rewarding desired behaviors and/or punishing undesired ones. In general, a reinforcement learning agent is able to perceive and interpret its environment, take actions and learn through trial and error.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color w:val="6c6c6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Building Machine Learning and Data Science Framework: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17723" cy="335094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7723" cy="3350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 Step Machine Learning Framework: 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1: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2: </w:t>
        <w:br w:type="textWrapping"/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3: 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4: 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5: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6: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7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0.png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l-playground.com/" TargetMode="External"/><Relationship Id="rId26" Type="http://schemas.openxmlformats.org/officeDocument/2006/relationships/image" Target="media/image14.png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udemy.com/course/complete-machine-learning-and-data-science-zero-to-mastery/learn/lecture/17654158?start=120" TargetMode="External"/><Relationship Id="rId7" Type="http://schemas.openxmlformats.org/officeDocument/2006/relationships/hyperlink" Target="https://www.ibm.com/cloud/learn/what-is-artificial-intelligence" TargetMode="External"/><Relationship Id="rId8" Type="http://schemas.openxmlformats.org/officeDocument/2006/relationships/hyperlink" Target="https://teachablemachine.withgoogle.com/" TargetMode="External"/><Relationship Id="rId11" Type="http://schemas.openxmlformats.org/officeDocument/2006/relationships/hyperlink" Target="https://www.ibm.com/cloud/learn/machine-learning" TargetMode="External"/><Relationship Id="rId10" Type="http://schemas.openxmlformats.org/officeDocument/2006/relationships/image" Target="media/image5.png"/><Relationship Id="rId13" Type="http://schemas.openxmlformats.org/officeDocument/2006/relationships/hyperlink" Target="https://searchenterpriseai.techtarget.com/definition/AI-Artificial-Intelligence" TargetMode="External"/><Relationship Id="rId12" Type="http://schemas.openxmlformats.org/officeDocument/2006/relationships/hyperlink" Target="https://www.ibm.com/cloud/learn/what-is-artificial-intelligence" TargetMode="External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19" Type="http://schemas.openxmlformats.org/officeDocument/2006/relationships/image" Target="media/image8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